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354B7248" w:rsidR="002D37A1" w:rsidRPr="004235F9" w:rsidRDefault="002D37A1" w:rsidP="009F0417">
      <w:pPr>
        <w:ind w:left="3544" w:hanging="3544"/>
        <w:rPr>
          <w:rFonts w:cs="Arial"/>
        </w:rPr>
      </w:pPr>
      <w:r w:rsidRPr="004235F9">
        <w:rPr>
          <w:b/>
        </w:rPr>
        <w:t>Transaction number</w:t>
      </w:r>
      <w:r w:rsidR="00695985">
        <w:rPr>
          <w:b/>
        </w:rPr>
        <w:t xml:space="preserve"> /</w:t>
      </w:r>
      <w:r w:rsidR="00695985" w:rsidRPr="00695985">
        <w:rPr>
          <w:b/>
          <w:i/>
          <w:iCs/>
          <w:color w:val="7F7F7F" w:themeColor="text1" w:themeTint="80"/>
          <w:sz w:val="18"/>
          <w:szCs w:val="18"/>
        </w:rPr>
        <w:t>Номер транзакції</w:t>
      </w:r>
      <w:r w:rsidRPr="004235F9">
        <w:rPr>
          <w:b/>
        </w:rPr>
        <w:t>:</w:t>
      </w:r>
      <w:r w:rsidRPr="004235F9">
        <w:rPr>
          <w:b/>
        </w:rPr>
        <w:tab/>
      </w:r>
      <w:r w:rsidR="0009642A">
        <w:rPr>
          <w:rFonts w:cs="Arial"/>
        </w:rPr>
        <w:fldChar w:fldCharType="begin">
          <w:ffData>
            <w:name w:val="Text20"/>
            <w:enabled/>
            <w:calcOnExit w:val="0"/>
            <w:textInput>
              <w:default w:val="45......"/>
            </w:textInput>
          </w:ffData>
        </w:fldChar>
      </w:r>
      <w:r w:rsidR="0009642A">
        <w:rPr>
          <w:rFonts w:cs="Arial"/>
        </w:rPr>
        <w:instrText xml:space="preserve"> </w:instrText>
      </w:r>
      <w:bookmarkStart w:id="0" w:name="Text20"/>
      <w:r w:rsidR="0009642A">
        <w:rPr>
          <w:rFonts w:cs="Arial"/>
        </w:rPr>
        <w:instrText xml:space="preserve">FORMTEXT </w:instrText>
      </w:r>
      <w:r w:rsidR="0009642A">
        <w:rPr>
          <w:rFonts w:cs="Arial"/>
        </w:rPr>
      </w:r>
      <w:r w:rsidR="0009642A">
        <w:rPr>
          <w:rFonts w:cs="Arial"/>
        </w:rPr>
        <w:fldChar w:fldCharType="separate"/>
      </w:r>
      <w:r w:rsidR="0009642A">
        <w:rPr>
          <w:rFonts w:cs="Arial"/>
          <w:noProof/>
        </w:rPr>
        <w:t>45......</w:t>
      </w:r>
      <w:r w:rsidR="0009642A">
        <w:rPr>
          <w:rFonts w:cs="Arial"/>
        </w:rPr>
        <w:fldChar w:fldCharType="end"/>
      </w:r>
      <w:bookmarkEnd w:id="0"/>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r w:rsidR="00695985" w:rsidRPr="00695985">
        <w:rPr>
          <w:b/>
          <w:i/>
          <w:iCs/>
          <w:color w:val="7F7F7F" w:themeColor="text1" w:themeTint="80"/>
          <w:sz w:val="18"/>
          <w:szCs w:val="18"/>
        </w:rPr>
        <w:t>Номер проєкту</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E619E9">
        <w:rPr>
          <w:b/>
          <w:lang w:val="ru-RU"/>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r w:rsidRPr="00695985">
        <w:rPr>
          <w:i/>
          <w:iCs/>
          <w:color w:val="7F7F7F" w:themeColor="text1" w:themeTint="80"/>
          <w:szCs w:val="18"/>
          <w:lang w:val="en-US"/>
        </w:rPr>
        <w:t>Декларація консорціуму кандидатів/учасників торгів</w:t>
      </w:r>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r w:rsidR="0017673F">
        <w:rPr>
          <w:sz w:val="20"/>
        </w:rPr>
        <w:t>/</w:t>
      </w:r>
    </w:p>
    <w:p w14:paraId="31C8E1D9" w14:textId="77777777" w:rsidR="0017673F" w:rsidRDefault="0017673F" w:rsidP="002E3089">
      <w:pPr>
        <w:pStyle w:val="1Einrckung"/>
        <w:spacing w:after="0" w:line="240" w:lineRule="auto"/>
        <w:ind w:left="0"/>
        <w:rPr>
          <w:i/>
          <w:iCs/>
          <w:color w:val="7F7F7F" w:themeColor="text1" w:themeTint="80"/>
          <w:szCs w:val="18"/>
          <w:lang w:val="en-US"/>
        </w:rPr>
      </w:pPr>
      <w:r w:rsidRPr="0017673F">
        <w:rPr>
          <w:i/>
          <w:iCs/>
          <w:color w:val="7F7F7F" w:themeColor="text1" w:themeTint="80"/>
          <w:szCs w:val="18"/>
          <w:lang w:val="en-US"/>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r w:rsidR="00812B6B" w:rsidRPr="00812B6B">
        <w:rPr>
          <w:b/>
          <w:i/>
          <w:iCs/>
          <w:color w:val="7F7F7F" w:themeColor="text1" w:themeTint="80"/>
          <w:sz w:val="18"/>
          <w:szCs w:val="18"/>
        </w:rPr>
        <w:t>Поштова адреса консорціуму</w:t>
      </w:r>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r w:rsidR="00BD7EF7" w:rsidRPr="00BD7EF7">
        <w:rPr>
          <w:b/>
          <w:i/>
          <w:iCs/>
          <w:color w:val="7F7F7F" w:themeColor="text1" w:themeTint="80"/>
          <w:sz w:val="18"/>
          <w:szCs w:val="18"/>
        </w:rPr>
        <w:t>Електронна адреса консорціум</w:t>
      </w:r>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r w:rsidR="00BD7EF7" w:rsidRPr="00BD7EF7">
        <w:rPr>
          <w:i/>
          <w:iCs/>
          <w:color w:val="7F7F7F" w:themeColor="text1" w:themeTint="80"/>
          <w:szCs w:val="18"/>
          <w:lang w:val="en-US"/>
        </w:rPr>
        <w:t>Банківські реквізити консорціуму</w:t>
      </w:r>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r w:rsidR="00BE5FA0" w:rsidRPr="00BE5FA0">
        <w:rPr>
          <w:b/>
          <w:i/>
          <w:iCs/>
          <w:color w:val="7F7F7F" w:themeColor="text1" w:themeTint="80"/>
          <w:sz w:val="18"/>
          <w:szCs w:val="18"/>
        </w:rPr>
        <w:t>Власник рахунку</w:t>
      </w:r>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r w:rsidRPr="001E3CD3">
        <w:rPr>
          <w:i/>
          <w:iCs/>
          <w:color w:val="7F7F7F" w:themeColor="text1" w:themeTint="80"/>
          <w:szCs w:val="18"/>
          <w:lang w:val="en-US"/>
        </w:rPr>
        <w:t xml:space="preserve">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122EB0"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122EB0"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8C73D" w14:textId="77777777" w:rsidR="00902E82" w:rsidRDefault="00902E82" w:rsidP="00935DAD">
      <w:pPr>
        <w:spacing w:before="0" w:after="0"/>
      </w:pPr>
      <w:r>
        <w:separator/>
      </w:r>
    </w:p>
  </w:endnote>
  <w:endnote w:type="continuationSeparator" w:id="0">
    <w:p w14:paraId="144BB1C7" w14:textId="77777777" w:rsidR="00902E82" w:rsidRDefault="00902E82"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2F947" w14:textId="77777777" w:rsidR="00902E82" w:rsidRDefault="00902E82" w:rsidP="00935DAD">
      <w:pPr>
        <w:spacing w:before="0" w:after="0"/>
      </w:pPr>
      <w:r>
        <w:separator/>
      </w:r>
    </w:p>
  </w:footnote>
  <w:footnote w:type="continuationSeparator" w:id="0">
    <w:p w14:paraId="7E5E7079" w14:textId="77777777" w:rsidR="00902E82" w:rsidRDefault="00902E82"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will become a consortial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will become a consortial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A87E12"/>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0C687B19-80A3-4A24-B110-225168483C28}"/>
</file>

<file path=docProps/app.xml><?xml version="1.0" encoding="utf-8"?>
<Properties xmlns="http://schemas.openxmlformats.org/officeDocument/2006/extended-properties" xmlns:vt="http://schemas.openxmlformats.org/officeDocument/2006/docPropsVTypes">
  <Template>Normal</Template>
  <TotalTime>0</TotalTime>
  <Pages>1</Pages>
  <Words>1226</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Zhelevska, Olha GIZ UA</cp:lastModifiedBy>
  <cp:revision>21</cp:revision>
  <dcterms:created xsi:type="dcterms:W3CDTF">2025-12-19T14:19:00Z</dcterms:created>
  <dcterms:modified xsi:type="dcterms:W3CDTF">2026-02-04T07:49:00Z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